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E0037" w14:textId="77777777" w:rsidR="006371C1" w:rsidRPr="00D330B1" w:rsidRDefault="006371C1" w:rsidP="006371C1">
      <w:pPr>
        <w:ind w:left="5103"/>
        <w:rPr>
          <w:sz w:val="24"/>
        </w:rPr>
      </w:pPr>
      <w:r w:rsidRPr="00D330B1">
        <w:rPr>
          <w:sz w:val="24"/>
        </w:rPr>
        <w:t xml:space="preserve">Додаток </w:t>
      </w:r>
    </w:p>
    <w:p w14:paraId="5E9B0948" w14:textId="77777777" w:rsidR="006371C1" w:rsidRPr="00D330B1" w:rsidRDefault="006371C1" w:rsidP="006371C1">
      <w:pPr>
        <w:ind w:left="5103"/>
        <w:rPr>
          <w:sz w:val="24"/>
        </w:rPr>
      </w:pPr>
      <w:r w:rsidRPr="00D330B1">
        <w:rPr>
          <w:sz w:val="24"/>
        </w:rPr>
        <w:t xml:space="preserve">до рішення виконавчого комітету </w:t>
      </w:r>
    </w:p>
    <w:p w14:paraId="7CBFFE0C" w14:textId="77777777" w:rsidR="006371C1" w:rsidRPr="00D330B1" w:rsidRDefault="006371C1" w:rsidP="006371C1">
      <w:pPr>
        <w:ind w:left="5103"/>
        <w:rPr>
          <w:sz w:val="24"/>
        </w:rPr>
      </w:pPr>
      <w:r w:rsidRPr="00D330B1">
        <w:rPr>
          <w:sz w:val="24"/>
        </w:rPr>
        <w:t>від 21 листопада 2024 року №</w:t>
      </w:r>
      <w:r>
        <w:rPr>
          <w:sz w:val="24"/>
        </w:rPr>
        <w:t>166</w:t>
      </w:r>
      <w:r w:rsidRPr="00D330B1">
        <w:rPr>
          <w:sz w:val="24"/>
        </w:rPr>
        <w:t xml:space="preserve"> </w:t>
      </w:r>
    </w:p>
    <w:p w14:paraId="6C820BF7" w14:textId="77777777" w:rsidR="006371C1" w:rsidRDefault="006371C1" w:rsidP="006371C1">
      <w:pPr>
        <w:spacing w:before="240" w:after="240"/>
        <w:ind w:firstLine="700"/>
        <w:jc w:val="center"/>
        <w:rPr>
          <w:b/>
        </w:rPr>
      </w:pPr>
      <w:r>
        <w:rPr>
          <w:b/>
        </w:rPr>
        <w:t>Порядок розгляду електронної петиції</w:t>
      </w:r>
    </w:p>
    <w:p w14:paraId="5411FB70" w14:textId="77777777" w:rsidR="006371C1" w:rsidRDefault="006371C1" w:rsidP="006371C1">
      <w:pPr>
        <w:shd w:val="clear" w:color="auto" w:fill="FFFFFF"/>
        <w:spacing w:before="240" w:after="240"/>
        <w:ind w:firstLine="700"/>
        <w:jc w:val="both"/>
      </w:pPr>
      <w:r>
        <w:t xml:space="preserve">1. Порядок розгляду електронної петиції, адресованої </w:t>
      </w:r>
      <w:proofErr w:type="spellStart"/>
      <w:r>
        <w:t>Богданіській</w:t>
      </w:r>
      <w:proofErr w:type="spellEnd"/>
      <w:r>
        <w:t xml:space="preserve"> сільській раді (далі – Порядок), розроблено з метою забезпечення виконання Закону України “Про звернення громадян”.</w:t>
      </w:r>
    </w:p>
    <w:p w14:paraId="50E7E981" w14:textId="77777777" w:rsidR="006371C1" w:rsidRDefault="006371C1" w:rsidP="006371C1">
      <w:pPr>
        <w:shd w:val="clear" w:color="auto" w:fill="FFFFFF"/>
        <w:spacing w:before="240" w:after="240"/>
        <w:ind w:firstLine="700"/>
        <w:jc w:val="both"/>
      </w:pPr>
      <w:r>
        <w:t>2. Це Положення відповідно до  статті 23¹ Закону України „Про звернення громадян” визначає порядок розгляду електронної петиції, адресованої Богданівській сільській раді</w:t>
      </w:r>
      <w:r>
        <w:rPr>
          <w:i/>
        </w:rPr>
        <w:t xml:space="preserve"> </w:t>
      </w:r>
      <w:r>
        <w:t>(далі – електронна петиція).</w:t>
      </w:r>
    </w:p>
    <w:p w14:paraId="6BF5D054" w14:textId="77777777" w:rsidR="006371C1" w:rsidRDefault="006371C1" w:rsidP="006371C1">
      <w:pPr>
        <w:shd w:val="clear" w:color="auto" w:fill="FFFFFF"/>
        <w:spacing w:before="240" w:after="240"/>
        <w:ind w:firstLine="700"/>
        <w:jc w:val="both"/>
      </w:pPr>
      <w:r>
        <w:t>3. Електронна петиція – особлива форма колективного звернення громадян до Богданівської сільської ради, яка подається та розглядається відповідно до статті 23</w:t>
      </w:r>
      <w:r>
        <w:rPr>
          <w:vertAlign w:val="superscript"/>
        </w:rPr>
        <w:t>1</w:t>
      </w:r>
      <w:r>
        <w:t xml:space="preserve"> Закону України “Про звернення громадян” та цього Порядку.</w:t>
      </w:r>
    </w:p>
    <w:p w14:paraId="504617E2" w14:textId="77777777" w:rsidR="006371C1" w:rsidRDefault="006371C1" w:rsidP="006371C1">
      <w:pPr>
        <w:pStyle w:val="a3"/>
        <w:ind w:left="0"/>
        <w:jc w:val="left"/>
        <w:rPr>
          <w:i w:val="0"/>
          <w:color w:val="000000"/>
          <w:u w:val="single"/>
        </w:rPr>
      </w:pPr>
      <w:r>
        <w:rPr>
          <w:i w:val="0"/>
          <w:color w:val="000000"/>
        </w:rPr>
        <w:t xml:space="preserve">          4.   У роботі з електронними петиціями використовує Єдину систему місцевих петицій</w:t>
      </w:r>
      <w:hyperlink r:id="rId4" w:history="1">
        <w:r>
          <w:rPr>
            <w:rStyle w:val="a5"/>
            <w:i w:val="0"/>
            <w:color w:val="000000"/>
          </w:rPr>
          <w:t xml:space="preserve"> </w:t>
        </w:r>
      </w:hyperlink>
      <w:r>
        <w:rPr>
          <w:i w:val="0"/>
          <w:color w:val="000000"/>
          <w:u w:val="single"/>
        </w:rPr>
        <w:t>https://petition.e-dem.ua/.</w:t>
      </w:r>
    </w:p>
    <w:p w14:paraId="2C0F0C33" w14:textId="77777777" w:rsidR="006371C1" w:rsidRDefault="006371C1" w:rsidP="006371C1">
      <w:pPr>
        <w:spacing w:before="240" w:after="240"/>
        <w:ind w:firstLine="700"/>
        <w:jc w:val="both"/>
      </w:pPr>
      <w:r>
        <w:t>5. Громадяни можуть звертатися з електронними петиціями до Богданівської сільської ради з урахуванням повноважень, визначених Конституцією України, Законом України “Про місцеве самоврядування в Україні”, іншими законами України.</w:t>
      </w:r>
    </w:p>
    <w:p w14:paraId="5853C4DC" w14:textId="77777777" w:rsidR="006371C1" w:rsidRDefault="006371C1" w:rsidP="006371C1">
      <w:pPr>
        <w:spacing w:before="240" w:after="240"/>
        <w:ind w:firstLine="700"/>
        <w:jc w:val="both"/>
      </w:pPr>
      <w:r>
        <w:t xml:space="preserve">6. Громадяни можуть звернутися до Богданівської сільської ради з електронними петиціями через веб-сайт </w:t>
      </w:r>
      <w:hyperlink r:id="rId5" w:history="1">
        <w:r>
          <w:rPr>
            <w:rStyle w:val="a5"/>
            <w:color w:val="1155CC"/>
          </w:rPr>
          <w:t>https://petition.e-dem.ua/</w:t>
        </w:r>
      </w:hyperlink>
      <w:r>
        <w:t xml:space="preserve">  (далі – веб-сайт електронних петицій).</w:t>
      </w:r>
    </w:p>
    <w:p w14:paraId="20B41EF0" w14:textId="77777777" w:rsidR="006371C1" w:rsidRDefault="006371C1" w:rsidP="006371C1">
      <w:pPr>
        <w:spacing w:before="240" w:after="240"/>
        <w:ind w:firstLine="700"/>
        <w:jc w:val="both"/>
      </w:pPr>
      <w:r>
        <w:t>7. Технічне забезпечення роботи з електронними петиціями здійснює виконавчий комітет Богданівської сільської ради.</w:t>
      </w:r>
    </w:p>
    <w:p w14:paraId="3913B00F" w14:textId="77777777" w:rsidR="006371C1" w:rsidRDefault="006371C1" w:rsidP="006371C1">
      <w:pPr>
        <w:spacing w:before="240" w:after="240"/>
        <w:ind w:firstLine="700"/>
        <w:jc w:val="both"/>
      </w:pPr>
      <w:r>
        <w:t xml:space="preserve">8. Організаційне забезпечення роботи з електронними петиціями здійснює </w:t>
      </w:r>
      <w:r>
        <w:rPr>
          <w:highlight w:val="white"/>
        </w:rPr>
        <w:t>керуюча справами (секретар виконавчого комітету)</w:t>
      </w:r>
      <w:r>
        <w:rPr>
          <w:i/>
        </w:rPr>
        <w:t xml:space="preserve"> </w:t>
      </w:r>
      <w:r>
        <w:t xml:space="preserve">Богданівської сільської ради. </w:t>
      </w:r>
      <w:r>
        <w:rPr>
          <w:highlight w:val="white"/>
        </w:rPr>
        <w:t>Керуюча справами (секретар виконавчого комітету)</w:t>
      </w:r>
      <w:r>
        <w:t xml:space="preserve"> інформує голову Богданівської сільської ради</w:t>
      </w:r>
      <w:r>
        <w:rPr>
          <w:i/>
        </w:rPr>
        <w:t xml:space="preserve"> </w:t>
      </w:r>
      <w:r>
        <w:t xml:space="preserve"> про результати реєстрації, розгляду, підтримки або не підтримки електронних петицій.</w:t>
      </w:r>
    </w:p>
    <w:p w14:paraId="4356053E" w14:textId="77777777" w:rsidR="006371C1" w:rsidRDefault="006371C1" w:rsidP="006371C1">
      <w:pPr>
        <w:spacing w:before="240" w:after="240"/>
        <w:ind w:firstLine="700"/>
        <w:jc w:val="both"/>
      </w:pPr>
      <w:r>
        <w:t xml:space="preserve">9. Реєстрація автора (ініціатора) електронної петиції на веб-сайті Петицій відбувається за допомогою електронної системи банківської ідентифікації (далі – </w:t>
      </w:r>
      <w:proofErr w:type="spellStart"/>
      <w:r>
        <w:t>BankID</w:t>
      </w:r>
      <w:proofErr w:type="spellEnd"/>
      <w:r>
        <w:t xml:space="preserve">) або </w:t>
      </w:r>
      <w:r>
        <w:rPr>
          <w:highlight w:val="white"/>
        </w:rPr>
        <w:t xml:space="preserve">кваліфікованих е-підписів (далі — КЕП) </w:t>
      </w:r>
      <w:r>
        <w:t>.</w:t>
      </w:r>
    </w:p>
    <w:p w14:paraId="5613F48A" w14:textId="77777777" w:rsidR="006371C1" w:rsidRDefault="006371C1" w:rsidP="006371C1">
      <w:pPr>
        <w:spacing w:before="240" w:after="240"/>
        <w:ind w:firstLine="700"/>
        <w:jc w:val="both"/>
      </w:pPr>
      <w:r>
        <w:t>10. В електронній петиції має бути викладено суть звернення (ініціативи/пропозиції/проекту рішення до Богданівської сільської ради), зазначено прізвище, ім’я, по-батькові автора (ініціатора) електронної петиції, адресу електронної пошти (контактний номер телефону).</w:t>
      </w:r>
    </w:p>
    <w:p w14:paraId="569923E1" w14:textId="77777777" w:rsidR="006371C1" w:rsidRDefault="006371C1" w:rsidP="006371C1">
      <w:pPr>
        <w:spacing w:before="240" w:after="240"/>
        <w:ind w:firstLine="700"/>
        <w:jc w:val="both"/>
      </w:pPr>
      <w:r>
        <w:lastRenderedPageBreak/>
        <w:t>11.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14:paraId="4C024F18" w14:textId="77777777" w:rsidR="006371C1" w:rsidRDefault="006371C1" w:rsidP="006371C1">
      <w:pPr>
        <w:spacing w:before="240" w:after="240"/>
        <w:ind w:firstLine="708"/>
        <w:jc w:val="both"/>
      </w:pPr>
      <w:r>
        <w:t>12.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14:paraId="0FA13C30" w14:textId="77777777" w:rsidR="006371C1" w:rsidRDefault="006371C1" w:rsidP="006371C1">
      <w:pPr>
        <w:spacing w:before="240" w:after="240"/>
        <w:ind w:firstLine="700"/>
        <w:jc w:val="both"/>
      </w:pPr>
      <w:r>
        <w:t>13. Відповідальність за зміст електронної петиції несе автор (ініціатор) електронної петиції.</w:t>
      </w:r>
    </w:p>
    <w:p w14:paraId="378EC991" w14:textId="77777777" w:rsidR="006371C1" w:rsidRDefault="006371C1" w:rsidP="006371C1">
      <w:pPr>
        <w:spacing w:before="240" w:after="240"/>
        <w:ind w:firstLine="700"/>
        <w:jc w:val="both"/>
      </w:pPr>
      <w:r>
        <w:t>14. Повторні та однакові за змістом електронні петиції, збір підписів за підтримку яких вже триває, не оприлюднюються.</w:t>
      </w:r>
    </w:p>
    <w:p w14:paraId="7BD78821" w14:textId="77777777" w:rsidR="006371C1" w:rsidRDefault="006371C1" w:rsidP="006371C1">
      <w:pPr>
        <w:spacing w:before="240" w:after="240"/>
        <w:ind w:firstLine="700"/>
        <w:jc w:val="both"/>
      </w:pPr>
      <w: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168E4CA2" w14:textId="77777777" w:rsidR="006371C1" w:rsidRDefault="006371C1" w:rsidP="006371C1">
      <w:pPr>
        <w:spacing w:before="240" w:after="240"/>
        <w:ind w:right="40" w:firstLine="720"/>
        <w:jc w:val="both"/>
      </w:pPr>
      <w:r>
        <w:t>16. Електронна петиція оприлюднюється на веб-сайті Петицій після перевірки її Богданівською сільською радою на відповідність вимогам, встановленим законодавством та цим Положенням не пізніше двох робочих днів з дня надсилання її автором (ініціатором).</w:t>
      </w:r>
    </w:p>
    <w:p w14:paraId="6C1E9307" w14:textId="77777777" w:rsidR="006371C1" w:rsidRDefault="006371C1" w:rsidP="006371C1">
      <w:pPr>
        <w:spacing w:before="240" w:after="240"/>
        <w:ind w:right="40" w:firstLine="720"/>
        <w:jc w:val="both"/>
      </w:pPr>
      <w: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p>
    <w:p w14:paraId="6BFB6BE0" w14:textId="77777777" w:rsidR="006371C1" w:rsidRDefault="006371C1" w:rsidP="006371C1">
      <w:pPr>
        <w:spacing w:before="240" w:after="240"/>
        <w:ind w:firstLine="700"/>
        <w:jc w:val="both"/>
      </w:pPr>
      <w:r>
        <w:t>18. Дата оприлюднення електронної петиції на веб-сайті Петицій є датою початку збору підписів на її підтримку.</w:t>
      </w:r>
    </w:p>
    <w:p w14:paraId="276665CA" w14:textId="77777777" w:rsidR="006371C1" w:rsidRDefault="006371C1" w:rsidP="006371C1">
      <w:pPr>
        <w:spacing w:before="240" w:after="240"/>
        <w:ind w:firstLine="700"/>
        <w:jc w:val="both"/>
      </w:pPr>
      <w: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t>BankID</w:t>
      </w:r>
      <w:proofErr w:type="spellEnd"/>
      <w:r>
        <w:t xml:space="preserve"> або КЕП.</w:t>
      </w:r>
    </w:p>
    <w:p w14:paraId="1E5BC223" w14:textId="77777777" w:rsidR="006371C1" w:rsidRDefault="006371C1" w:rsidP="006371C1">
      <w:pPr>
        <w:shd w:val="clear" w:color="auto" w:fill="FFFFFF"/>
        <w:spacing w:before="240" w:after="240"/>
        <w:ind w:firstLine="700"/>
        <w:jc w:val="both"/>
      </w:pPr>
      <w: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14:paraId="413384B1" w14:textId="77777777" w:rsidR="006371C1" w:rsidRDefault="006371C1" w:rsidP="006371C1">
      <w:pPr>
        <w:shd w:val="clear" w:color="auto" w:fill="FFFFFF"/>
        <w:spacing w:before="240" w:after="240"/>
        <w:ind w:firstLine="700"/>
        <w:jc w:val="both"/>
        <w:rPr>
          <w:i/>
        </w:rPr>
      </w:pPr>
      <w:r>
        <w:t xml:space="preserve">21. Електронна петиція, адресована Богданівській сільській раді, розглядається у порядку, встановленому цим Положенням, за умови збору на її підтримку не менш ніж 100 підписів громадян протягом не більше як трьох місяців з дня оприлюднення електронної петиції. </w:t>
      </w:r>
    </w:p>
    <w:p w14:paraId="70765B2E" w14:textId="77777777" w:rsidR="006371C1" w:rsidRDefault="006371C1" w:rsidP="006371C1">
      <w:pPr>
        <w:shd w:val="clear" w:color="auto" w:fill="FFFFFF"/>
        <w:spacing w:before="240" w:after="240"/>
        <w:ind w:firstLine="700"/>
        <w:jc w:val="both"/>
      </w:pPr>
      <w:r>
        <w:lastRenderedPageBreak/>
        <w:t>22.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14:paraId="0794EE99" w14:textId="77777777" w:rsidR="006371C1" w:rsidRDefault="006371C1" w:rsidP="006371C1">
      <w:pPr>
        <w:shd w:val="clear" w:color="auto" w:fill="FFFFFF"/>
        <w:spacing w:before="240" w:after="240"/>
        <w:ind w:firstLine="700"/>
        <w:jc w:val="both"/>
      </w:pPr>
      <w:r>
        <w:t>23.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Богданівської сільської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779212DC" w14:textId="77777777" w:rsidR="006371C1" w:rsidRDefault="006371C1" w:rsidP="006371C1">
      <w:pPr>
        <w:shd w:val="clear" w:color="auto" w:fill="FFFFFF"/>
        <w:spacing w:before="240" w:after="240"/>
        <w:ind w:firstLine="700"/>
        <w:jc w:val="both"/>
      </w:pPr>
      <w: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14:paraId="39EA735D" w14:textId="77777777" w:rsidR="006371C1" w:rsidRDefault="006371C1" w:rsidP="006371C1">
      <w:pPr>
        <w:shd w:val="clear" w:color="auto" w:fill="FFFFFF"/>
        <w:spacing w:before="240" w:after="240"/>
        <w:ind w:firstLine="700"/>
        <w:jc w:val="both"/>
      </w:pPr>
      <w:r>
        <w:t>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таких слухань.</w:t>
      </w:r>
    </w:p>
    <w:p w14:paraId="725890EC" w14:textId="77777777" w:rsidR="006371C1" w:rsidRDefault="006371C1" w:rsidP="006371C1">
      <w:pPr>
        <w:shd w:val="clear" w:color="auto" w:fill="FFFFFF"/>
        <w:spacing w:before="240" w:after="240"/>
        <w:ind w:firstLine="700"/>
        <w:jc w:val="both"/>
      </w:pPr>
      <w:r>
        <w:t xml:space="preserve">26. Про підтримку або </w:t>
      </w:r>
      <w:proofErr w:type="spellStart"/>
      <w:r>
        <w:t>непідтримку</w:t>
      </w:r>
      <w:proofErr w:type="spellEnd"/>
      <w:r>
        <w:t xml:space="preserve"> електронної петиції, за результатами розгляду в установленому порядку, публічно оголошується на офіційному веб-сайті Богданівської сільської ради керуючою справами (секретарем виконавчого комітету)..</w:t>
      </w:r>
    </w:p>
    <w:p w14:paraId="4ABC9B47" w14:textId="77777777" w:rsidR="006371C1" w:rsidRDefault="006371C1" w:rsidP="006371C1">
      <w:pPr>
        <w:shd w:val="clear" w:color="auto" w:fill="FFFFFF"/>
        <w:spacing w:before="240" w:after="240"/>
        <w:ind w:firstLine="700"/>
        <w:jc w:val="both"/>
      </w:pPr>
      <w:r>
        <w:t>27. У відповіді на електронну петицію повідомляється про результати розгляду порушених у ній питань із відповідним обґрунтуванням.</w:t>
      </w:r>
    </w:p>
    <w:p w14:paraId="409DE236" w14:textId="77777777" w:rsidR="006371C1" w:rsidRDefault="006371C1" w:rsidP="006371C1">
      <w:pPr>
        <w:spacing w:before="240" w:after="240"/>
        <w:ind w:firstLine="700"/>
        <w:jc w:val="both"/>
      </w:pPr>
      <w:r>
        <w:t>28. Відповідь на електронну петицію не пізніше наступного робочого дня після закінчення її розгляду оприлюднюється на офіційному веб-сайті Богданівської сільської ради, а також надсилається автору (ініціатору) електронної петиції засобами зв’язку, зазначеними ним під час реєстрації.</w:t>
      </w:r>
    </w:p>
    <w:p w14:paraId="03FC0F48" w14:textId="77777777" w:rsidR="006371C1" w:rsidRDefault="006371C1" w:rsidP="006371C1">
      <w:pPr>
        <w:shd w:val="clear" w:color="auto" w:fill="FFFFFF"/>
        <w:spacing w:before="240" w:after="240"/>
        <w:ind w:firstLine="700"/>
        <w:jc w:val="both"/>
      </w:pPr>
      <w:r>
        <w:t>29. У разі визнання за доцільне викладені в електронній петиції пропозиції можуть реалізовуватися Богданівською сільською родаю, шляхом прийняття з питань, віднесених до компетенції Богданівської сільської ради відповідного рішення в порядку,  встановленому Регламентом Богданівської сільської ради</w:t>
      </w:r>
      <w:r>
        <w:rPr>
          <w:i/>
        </w:rPr>
        <w:t xml:space="preserve"> </w:t>
      </w:r>
      <w:r>
        <w:t>.</w:t>
      </w:r>
    </w:p>
    <w:p w14:paraId="77E2F294" w14:textId="77777777" w:rsidR="006371C1" w:rsidRDefault="006371C1" w:rsidP="006371C1">
      <w:pPr>
        <w:shd w:val="clear" w:color="auto" w:fill="FFFFFF"/>
        <w:spacing w:before="240" w:after="240"/>
        <w:ind w:firstLine="700"/>
        <w:jc w:val="both"/>
      </w:pPr>
      <w:r>
        <w:t xml:space="preserve">30. У разі отримання Богданівською сільською </w:t>
      </w:r>
      <w:proofErr w:type="spellStart"/>
      <w:r>
        <w:t>радаю</w:t>
      </w:r>
      <w:proofErr w:type="spellEnd"/>
      <w:r>
        <w:rPr>
          <w:i/>
        </w:rPr>
        <w:t xml:space="preserve"> </w:t>
      </w:r>
      <w:r>
        <w:t xml:space="preserve">електронної петиції відповідно до Закону України „Про звернення громадян” та цього Положення, </w:t>
      </w:r>
      <w:r>
        <w:rPr>
          <w:highlight w:val="white"/>
        </w:rPr>
        <w:t>керуюча справами (секретар виконавчого комітету)</w:t>
      </w:r>
      <w:r>
        <w:t>, не пізніше ніж через три робочі дні після отримання електронної петиції направляє її на розгляд постійної комісії виконавчого комітету Богданівської сільської ради, яка відповідно до предмета відання визначається головною з підготовки і попереднього розгляду електронної петиції.</w:t>
      </w:r>
    </w:p>
    <w:p w14:paraId="58810529" w14:textId="77777777" w:rsidR="006371C1" w:rsidRDefault="006371C1" w:rsidP="006371C1">
      <w:pPr>
        <w:shd w:val="clear" w:color="auto" w:fill="FFFFFF"/>
        <w:spacing w:before="240" w:after="240"/>
        <w:ind w:firstLine="700"/>
        <w:jc w:val="both"/>
        <w:rPr>
          <w:highlight w:val="yellow"/>
        </w:rPr>
      </w:pPr>
      <w:r>
        <w:t xml:space="preserve">31. Комісія Богданівської сільської ради розглядає електронну петицію на своєму засіданні та за результатами розгляду питань, що порушуються в </w:t>
      </w:r>
      <w:r>
        <w:lastRenderedPageBreak/>
        <w:t>електронній петиції, приймає висновки і рекомендації, а також у разі необхідності готує відповідний проект рішення, який виноситься на розгляд пленарного засідання сесії Богданівської сільської ради в порядку, встановленому Регламентом Богданівської сільської ради.</w:t>
      </w:r>
    </w:p>
    <w:p w14:paraId="68AFD739" w14:textId="77777777" w:rsidR="006371C1" w:rsidRDefault="006371C1" w:rsidP="006371C1">
      <w:pPr>
        <w:shd w:val="clear" w:color="auto" w:fill="FFFFFF"/>
        <w:spacing w:before="240" w:after="240"/>
        <w:ind w:firstLine="700"/>
        <w:jc w:val="both"/>
      </w:pPr>
      <w:r>
        <w:t>32. На засідання  запрошується автор (ініціатор) електронної петиції, а в разі необхідності – представники виконавчого комітету Богданівської сільської ради її структурних підрозділів, інших державних органів, об’єднань громадян, а також експерти, фахівці та інші особи.</w:t>
      </w:r>
    </w:p>
    <w:p w14:paraId="3CE0A409" w14:textId="77777777" w:rsidR="006371C1" w:rsidRDefault="006371C1" w:rsidP="006371C1">
      <w:pPr>
        <w:shd w:val="clear" w:color="auto" w:fill="FFFFFF"/>
        <w:spacing w:before="240" w:after="240"/>
        <w:ind w:firstLine="700"/>
        <w:jc w:val="both"/>
      </w:pPr>
      <w:r>
        <w:t>33.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14:paraId="1101D08D" w14:textId="77777777" w:rsidR="006371C1" w:rsidRDefault="006371C1" w:rsidP="006371C1">
      <w:pPr>
        <w:jc w:val="both"/>
        <w:rPr>
          <w:color w:val="000000"/>
          <w:szCs w:val="28"/>
        </w:rPr>
      </w:pPr>
    </w:p>
    <w:p w14:paraId="0DAA7E8D" w14:textId="77777777" w:rsidR="006371C1" w:rsidRDefault="006371C1" w:rsidP="006371C1">
      <w:pPr>
        <w:jc w:val="both"/>
        <w:rPr>
          <w:color w:val="000000"/>
          <w:szCs w:val="28"/>
        </w:rPr>
      </w:pPr>
    </w:p>
    <w:p w14:paraId="60C5AC15" w14:textId="77777777" w:rsidR="006371C1" w:rsidRDefault="006371C1" w:rsidP="006371C1">
      <w:pPr>
        <w:jc w:val="both"/>
        <w:rPr>
          <w:color w:val="000000"/>
          <w:szCs w:val="28"/>
        </w:rPr>
      </w:pPr>
    </w:p>
    <w:p w14:paraId="1A6778B3" w14:textId="77777777" w:rsidR="006371C1" w:rsidRDefault="006371C1" w:rsidP="006371C1">
      <w:pPr>
        <w:tabs>
          <w:tab w:val="left" w:pos="7088"/>
        </w:tabs>
        <w:jc w:val="both"/>
        <w:rPr>
          <w:b/>
          <w:szCs w:val="28"/>
        </w:rPr>
      </w:pPr>
      <w:r>
        <w:rPr>
          <w:b/>
          <w:szCs w:val="28"/>
        </w:rPr>
        <w:t xml:space="preserve">Керуюча справами </w:t>
      </w:r>
    </w:p>
    <w:p w14:paraId="0E8E210E" w14:textId="77777777" w:rsidR="006371C1" w:rsidRDefault="006371C1" w:rsidP="006371C1">
      <w:pPr>
        <w:tabs>
          <w:tab w:val="left" w:pos="7088"/>
        </w:tabs>
        <w:jc w:val="both"/>
        <w:rPr>
          <w:b/>
          <w:szCs w:val="28"/>
        </w:rPr>
      </w:pPr>
      <w:r>
        <w:rPr>
          <w:b/>
          <w:szCs w:val="28"/>
        </w:rPr>
        <w:t>(секретар) виконкому                                                   Тетяна СКОТАРЕНКО</w:t>
      </w:r>
    </w:p>
    <w:p w14:paraId="7D96C822" w14:textId="77777777" w:rsidR="006371C1" w:rsidRDefault="006371C1" w:rsidP="006371C1">
      <w:pPr>
        <w:jc w:val="both"/>
      </w:pPr>
    </w:p>
    <w:p w14:paraId="79D2EB3D" w14:textId="77777777" w:rsidR="00302882" w:rsidRDefault="00302882"/>
    <w:sectPr w:rsidR="003028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1B"/>
    <w:rsid w:val="001F35D1"/>
    <w:rsid w:val="00302882"/>
    <w:rsid w:val="006371C1"/>
    <w:rsid w:val="00976D1B"/>
    <w:rsid w:val="00A70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A2128-1B7F-4AFF-884C-5B05220A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C1"/>
    <w:pPr>
      <w:spacing w:after="0" w:line="240" w:lineRule="auto"/>
    </w:pPr>
    <w:rPr>
      <w:rFonts w:ascii="Times New Roman" w:eastAsia="Times New Roman" w:hAnsi="Times New Roman" w:cs="Times New Roman"/>
      <w:bCs/>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6371C1"/>
    <w:pPr>
      <w:spacing w:before="200" w:after="160"/>
      <w:ind w:left="864" w:right="864"/>
      <w:jc w:val="center"/>
    </w:pPr>
    <w:rPr>
      <w:i/>
      <w:iCs/>
      <w:color w:val="404040"/>
    </w:rPr>
  </w:style>
  <w:style w:type="character" w:customStyle="1" w:styleId="a4">
    <w:name w:val="Цитата Знак"/>
    <w:basedOn w:val="a0"/>
    <w:link w:val="a3"/>
    <w:uiPriority w:val="29"/>
    <w:rsid w:val="006371C1"/>
    <w:rPr>
      <w:rFonts w:ascii="Times New Roman" w:eastAsia="Times New Roman" w:hAnsi="Times New Roman" w:cs="Times New Roman"/>
      <w:bCs/>
      <w:i/>
      <w:iCs/>
      <w:color w:val="404040"/>
      <w:kern w:val="0"/>
      <w:sz w:val="28"/>
      <w:szCs w:val="24"/>
      <w:lang w:eastAsia="ru-RU"/>
      <w14:ligatures w14:val="none"/>
    </w:rPr>
  </w:style>
  <w:style w:type="character" w:styleId="a5">
    <w:name w:val="Hyperlink"/>
    <w:basedOn w:val="a0"/>
    <w:uiPriority w:val="99"/>
    <w:semiHidden/>
    <w:unhideWhenUsed/>
    <w:rsid w:val="00637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tition.e-dem.ua/" TargetMode="External"/><Relationship Id="rId4" Type="http://schemas.openxmlformats.org/officeDocument/2006/relationships/hyperlink" Target="http://e-dem.in.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5247</Words>
  <Characters>2992</Characters>
  <Application>Microsoft Office Word</Application>
  <DocSecurity>0</DocSecurity>
  <Lines>24</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2024-11-26T06:27:00Z</dcterms:created>
  <dcterms:modified xsi:type="dcterms:W3CDTF">2024-11-26T06:27:00Z</dcterms:modified>
</cp:coreProperties>
</file>