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02D2FF" w14:textId="77777777" w:rsidR="00EE55F0" w:rsidRPr="00AA2EC2" w:rsidRDefault="00EE55F0" w:rsidP="00EE55F0">
      <w:pPr>
        <w:keepNext/>
        <w:ind w:left="5670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1</w:t>
      </w:r>
    </w:p>
    <w:p w14:paraId="126547BF" w14:textId="77777777" w:rsidR="00EE55F0" w:rsidRPr="00BC7B6F" w:rsidRDefault="00EE55F0" w:rsidP="00EE55F0">
      <w:pPr>
        <w:keepNext/>
        <w:ind w:left="5670"/>
        <w:jc w:val="right"/>
        <w:outlineLvl w:val="0"/>
        <w:rPr>
          <w:rFonts w:ascii="Times New Roman" w:hAnsi="Times New Roman"/>
          <w:sz w:val="24"/>
          <w:szCs w:val="24"/>
        </w:rPr>
      </w:pPr>
      <w:r w:rsidRPr="00AA2EC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14:paraId="527E2C53" w14:textId="77777777" w:rsidR="00EE55F0" w:rsidRPr="009C0DBB" w:rsidRDefault="00EE55F0" w:rsidP="00EE55F0">
      <w:pPr>
        <w:pStyle w:val="a4"/>
        <w:rPr>
          <w:rFonts w:ascii="Times New Roman" w:hAnsi="Times New Roman"/>
          <w:sz w:val="28"/>
          <w:szCs w:val="28"/>
        </w:rPr>
      </w:pPr>
      <w:r w:rsidRPr="009C0DBB">
        <w:rPr>
          <w:rFonts w:ascii="Times New Roman" w:hAnsi="Times New Roman"/>
          <w:sz w:val="28"/>
          <w:szCs w:val="28"/>
        </w:rPr>
        <w:t>ПЕРЕЛІК</w:t>
      </w:r>
      <w:r w:rsidRPr="009C0DBB">
        <w:rPr>
          <w:rFonts w:ascii="Times New Roman" w:hAnsi="Times New Roman"/>
          <w:sz w:val="28"/>
          <w:szCs w:val="28"/>
        </w:rPr>
        <w:br/>
        <w:t>пільг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0DBB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0DBB">
        <w:rPr>
          <w:rFonts w:ascii="Times New Roman" w:hAnsi="Times New Roman"/>
          <w:sz w:val="28"/>
          <w:szCs w:val="28"/>
        </w:rPr>
        <w:t>фізичних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0DBB"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0DBB">
        <w:rPr>
          <w:rFonts w:ascii="Times New Roman" w:hAnsi="Times New Roman"/>
          <w:sz w:val="28"/>
          <w:szCs w:val="28"/>
        </w:rPr>
        <w:t>юридичних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0DBB">
        <w:rPr>
          <w:rFonts w:ascii="Times New Roman" w:hAnsi="Times New Roman"/>
          <w:sz w:val="28"/>
          <w:szCs w:val="28"/>
        </w:rPr>
        <w:t>осіб,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0DBB">
        <w:rPr>
          <w:rFonts w:ascii="Times New Roman" w:hAnsi="Times New Roman"/>
          <w:sz w:val="28"/>
          <w:szCs w:val="28"/>
        </w:rPr>
        <w:t>наданих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0DBB">
        <w:rPr>
          <w:rFonts w:ascii="Times New Roman" w:hAnsi="Times New Roman"/>
          <w:sz w:val="28"/>
          <w:szCs w:val="28"/>
        </w:rPr>
        <w:t>відповідно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0DBB">
        <w:rPr>
          <w:rFonts w:ascii="Times New Roman" w:hAnsi="Times New Roman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0DBB">
        <w:rPr>
          <w:rFonts w:ascii="Times New Roman" w:hAnsi="Times New Roman"/>
          <w:sz w:val="28"/>
          <w:szCs w:val="28"/>
        </w:rPr>
        <w:t>підпункту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0DBB">
        <w:rPr>
          <w:rFonts w:ascii="Times New Roman" w:hAnsi="Times New Roman"/>
          <w:sz w:val="28"/>
          <w:szCs w:val="28"/>
        </w:rPr>
        <w:t>266.4.2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0DBB">
        <w:rPr>
          <w:rFonts w:ascii="Times New Roman" w:hAnsi="Times New Roman"/>
          <w:sz w:val="28"/>
          <w:szCs w:val="28"/>
        </w:rPr>
        <w:t>пункту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0DBB">
        <w:rPr>
          <w:rFonts w:ascii="Times New Roman" w:hAnsi="Times New Roman"/>
          <w:sz w:val="28"/>
          <w:szCs w:val="28"/>
        </w:rPr>
        <w:t>266.4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0DBB">
        <w:rPr>
          <w:rFonts w:ascii="Times New Roman" w:hAnsi="Times New Roman"/>
          <w:sz w:val="28"/>
          <w:szCs w:val="28"/>
        </w:rPr>
        <w:t>статті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0DBB">
        <w:rPr>
          <w:rFonts w:ascii="Times New Roman" w:hAnsi="Times New Roman"/>
          <w:sz w:val="28"/>
          <w:szCs w:val="28"/>
        </w:rPr>
        <w:t>266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0DBB">
        <w:rPr>
          <w:rFonts w:ascii="Times New Roman" w:hAnsi="Times New Roman"/>
          <w:sz w:val="28"/>
          <w:szCs w:val="28"/>
        </w:rPr>
        <w:t>Податкового</w:t>
      </w:r>
      <w:r w:rsidRPr="0049649E">
        <w:rPr>
          <w:rFonts w:ascii="Times New Roman" w:hAnsi="Times New Roman"/>
          <w:sz w:val="28"/>
          <w:szCs w:val="28"/>
        </w:rPr>
        <w:t xml:space="preserve"> </w:t>
      </w:r>
      <w:r w:rsidRPr="009C0DBB">
        <w:rPr>
          <w:rFonts w:ascii="Times New Roman" w:hAnsi="Times New Roman"/>
          <w:sz w:val="28"/>
          <w:szCs w:val="28"/>
        </w:rPr>
        <w:t>кодексу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0DBB">
        <w:rPr>
          <w:rFonts w:ascii="Times New Roman" w:hAnsi="Times New Roman"/>
          <w:sz w:val="28"/>
          <w:szCs w:val="28"/>
        </w:rPr>
        <w:t>України,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0DBB">
        <w:rPr>
          <w:rFonts w:ascii="Times New Roman" w:hAnsi="Times New Roman"/>
          <w:sz w:val="28"/>
          <w:szCs w:val="28"/>
        </w:rPr>
        <w:t>із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0DBB">
        <w:rPr>
          <w:rFonts w:ascii="Times New Roman" w:hAnsi="Times New Roman"/>
          <w:sz w:val="28"/>
          <w:szCs w:val="28"/>
        </w:rPr>
        <w:t>сплати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0DBB">
        <w:rPr>
          <w:rFonts w:ascii="Times New Roman" w:hAnsi="Times New Roman"/>
          <w:sz w:val="28"/>
          <w:szCs w:val="28"/>
        </w:rPr>
        <w:t>податку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0DBB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0DBB">
        <w:rPr>
          <w:rFonts w:ascii="Times New Roman" w:hAnsi="Times New Roman"/>
          <w:sz w:val="28"/>
          <w:szCs w:val="28"/>
        </w:rPr>
        <w:t>нерухоме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0DBB">
        <w:rPr>
          <w:rFonts w:ascii="Times New Roman" w:hAnsi="Times New Roman"/>
          <w:sz w:val="28"/>
          <w:szCs w:val="28"/>
        </w:rPr>
        <w:t>майно,</w:t>
      </w:r>
      <w:r w:rsidRPr="0049649E">
        <w:rPr>
          <w:rFonts w:ascii="Times New Roman" w:hAnsi="Times New Roman"/>
          <w:sz w:val="28"/>
          <w:szCs w:val="28"/>
        </w:rPr>
        <w:t xml:space="preserve"> </w:t>
      </w:r>
      <w:r w:rsidRPr="009C0DBB">
        <w:rPr>
          <w:rFonts w:ascii="Times New Roman" w:hAnsi="Times New Roman"/>
          <w:sz w:val="28"/>
          <w:szCs w:val="28"/>
        </w:rPr>
        <w:t>відмінне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0DBB">
        <w:rPr>
          <w:rFonts w:ascii="Times New Roman" w:hAnsi="Times New Roman"/>
          <w:sz w:val="28"/>
          <w:szCs w:val="28"/>
        </w:rPr>
        <w:t>від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0DBB">
        <w:rPr>
          <w:rFonts w:ascii="Times New Roman" w:hAnsi="Times New Roman"/>
          <w:sz w:val="28"/>
          <w:szCs w:val="28"/>
        </w:rPr>
        <w:t>земельної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0DBB">
        <w:rPr>
          <w:rFonts w:ascii="Times New Roman" w:hAnsi="Times New Roman"/>
          <w:sz w:val="28"/>
          <w:szCs w:val="28"/>
        </w:rPr>
        <w:t>ділянки</w:t>
      </w:r>
      <w:r w:rsidRPr="009C0DBB">
        <w:rPr>
          <w:rFonts w:ascii="Times New Roman" w:hAnsi="Times New Roman"/>
          <w:sz w:val="28"/>
          <w:szCs w:val="28"/>
          <w:vertAlign w:val="superscript"/>
        </w:rPr>
        <w:t>1</w:t>
      </w:r>
    </w:p>
    <w:p w14:paraId="4D773FFF" w14:textId="77777777" w:rsidR="00EE55F0" w:rsidRPr="0049649E" w:rsidRDefault="00EE55F0" w:rsidP="00EE55F0">
      <w:pPr>
        <w:pStyle w:val="a3"/>
        <w:spacing w:after="120"/>
        <w:jc w:val="both"/>
        <w:rPr>
          <w:rFonts w:ascii="Times New Roman" w:hAnsi="Times New Roman"/>
          <w:noProof/>
          <w:sz w:val="24"/>
          <w:szCs w:val="24"/>
        </w:rPr>
      </w:pPr>
      <w:r w:rsidRPr="009C0DBB">
        <w:rPr>
          <w:rFonts w:ascii="Times New Roman" w:hAnsi="Times New Roman"/>
          <w:sz w:val="24"/>
          <w:szCs w:val="24"/>
        </w:rPr>
        <w:t>Адміністративно-територіальні</w:t>
      </w:r>
      <w:r>
        <w:rPr>
          <w:rFonts w:ascii="Times New Roman" w:hAnsi="Times New Roman"/>
          <w:sz w:val="24"/>
          <w:szCs w:val="24"/>
        </w:rPr>
        <w:t xml:space="preserve"> </w:t>
      </w:r>
      <w:r w:rsidRPr="009C0DBB">
        <w:rPr>
          <w:rFonts w:ascii="Times New Roman" w:hAnsi="Times New Roman"/>
          <w:sz w:val="24"/>
          <w:szCs w:val="24"/>
        </w:rPr>
        <w:t>одиниці</w:t>
      </w:r>
      <w:r>
        <w:rPr>
          <w:rFonts w:ascii="Times New Roman" w:hAnsi="Times New Roman"/>
          <w:sz w:val="24"/>
          <w:szCs w:val="24"/>
        </w:rPr>
        <w:t xml:space="preserve"> </w:t>
      </w:r>
      <w:r w:rsidRPr="009C0DBB">
        <w:rPr>
          <w:rFonts w:ascii="Times New Roman" w:hAnsi="Times New Roman"/>
          <w:sz w:val="24"/>
          <w:szCs w:val="24"/>
        </w:rPr>
        <w:t>або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9C0DBB">
        <w:rPr>
          <w:rFonts w:ascii="Times New Roman" w:hAnsi="Times New Roman"/>
          <w:sz w:val="24"/>
          <w:szCs w:val="24"/>
        </w:rPr>
        <w:t>населені</w:t>
      </w:r>
      <w:r>
        <w:rPr>
          <w:rFonts w:ascii="Times New Roman" w:hAnsi="Times New Roman"/>
          <w:sz w:val="24"/>
          <w:szCs w:val="24"/>
        </w:rPr>
        <w:t xml:space="preserve"> </w:t>
      </w:r>
      <w:r w:rsidRPr="009C0DBB">
        <w:rPr>
          <w:rFonts w:ascii="Times New Roman" w:hAnsi="Times New Roman"/>
          <w:sz w:val="24"/>
          <w:szCs w:val="24"/>
        </w:rPr>
        <w:t>пункти,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9C0DBB">
        <w:rPr>
          <w:rFonts w:ascii="Times New Roman" w:hAnsi="Times New Roman"/>
          <w:sz w:val="24"/>
          <w:szCs w:val="24"/>
        </w:rPr>
        <w:t>або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9C0DBB">
        <w:rPr>
          <w:rFonts w:ascii="Times New Roman" w:hAnsi="Times New Roman"/>
          <w:sz w:val="24"/>
          <w:szCs w:val="24"/>
        </w:rPr>
        <w:t>території</w:t>
      </w:r>
      <w:r>
        <w:rPr>
          <w:rFonts w:ascii="Times New Roman" w:hAnsi="Times New Roman"/>
          <w:sz w:val="24"/>
          <w:szCs w:val="24"/>
        </w:rPr>
        <w:t xml:space="preserve"> </w:t>
      </w:r>
      <w:r w:rsidRPr="009C0DBB">
        <w:rPr>
          <w:rFonts w:ascii="Times New Roman" w:hAnsi="Times New Roman"/>
          <w:sz w:val="24"/>
          <w:szCs w:val="24"/>
        </w:rPr>
        <w:t>об’єднаних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9C0DBB">
        <w:rPr>
          <w:rFonts w:ascii="Times New Roman" w:hAnsi="Times New Roman"/>
          <w:sz w:val="24"/>
          <w:szCs w:val="24"/>
        </w:rPr>
        <w:t>територіальних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9C0DBB">
        <w:rPr>
          <w:rFonts w:ascii="Times New Roman" w:hAnsi="Times New Roman"/>
          <w:sz w:val="24"/>
          <w:szCs w:val="24"/>
        </w:rPr>
        <w:t>громад,</w:t>
      </w:r>
      <w:r>
        <w:rPr>
          <w:rFonts w:ascii="Times New Roman" w:hAnsi="Times New Roman"/>
          <w:sz w:val="24"/>
          <w:szCs w:val="24"/>
        </w:rPr>
        <w:t xml:space="preserve"> </w:t>
      </w:r>
      <w:r w:rsidRPr="009C0DBB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9C0DBB">
        <w:rPr>
          <w:rFonts w:ascii="Times New Roman" w:hAnsi="Times New Roman"/>
          <w:sz w:val="24"/>
          <w:szCs w:val="24"/>
        </w:rPr>
        <w:t>які</w:t>
      </w:r>
      <w:r>
        <w:rPr>
          <w:rFonts w:ascii="Times New Roman" w:hAnsi="Times New Roman"/>
          <w:sz w:val="24"/>
          <w:szCs w:val="24"/>
        </w:rPr>
        <w:t xml:space="preserve"> </w:t>
      </w:r>
      <w:r w:rsidRPr="009C0DBB">
        <w:rPr>
          <w:rFonts w:ascii="Times New Roman" w:hAnsi="Times New Roman"/>
          <w:sz w:val="24"/>
          <w:szCs w:val="24"/>
        </w:rPr>
        <w:t>поширюється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9C0DBB">
        <w:rPr>
          <w:rFonts w:ascii="Times New Roman" w:hAnsi="Times New Roman"/>
          <w:sz w:val="24"/>
          <w:szCs w:val="24"/>
        </w:rPr>
        <w:t>дія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9C0DBB">
        <w:rPr>
          <w:rFonts w:ascii="Times New Roman" w:hAnsi="Times New Roman"/>
          <w:sz w:val="24"/>
          <w:szCs w:val="24"/>
        </w:rPr>
        <w:t>рішення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9C0DBB">
        <w:rPr>
          <w:rFonts w:ascii="Times New Roman" w:hAnsi="Times New Roman"/>
          <w:sz w:val="24"/>
          <w:szCs w:val="24"/>
        </w:rPr>
        <w:t>ради:</w:t>
      </w:r>
      <w:r w:rsidRPr="0049649E">
        <w:rPr>
          <w:rFonts w:ascii="Times New Roman" w:hAnsi="Times New Roman"/>
          <w:noProof/>
          <w:sz w:val="24"/>
          <w:szCs w:val="24"/>
        </w:rPr>
        <w:t xml:space="preserve"> с.</w:t>
      </w:r>
      <w:r>
        <w:rPr>
          <w:rFonts w:ascii="Times New Roman" w:hAnsi="Times New Roman"/>
          <w:noProof/>
          <w:sz w:val="24"/>
          <w:szCs w:val="24"/>
        </w:rPr>
        <w:t>Богданівка, с. Богуслав, с. Самарське, с. Мерцалівка, с. Шахтарське, с. Нова Дача, с. Кохівка, с. Нова Русь, с. Марївка, с.Зелене</w:t>
      </w:r>
    </w:p>
    <w:tbl>
      <w:tblPr>
        <w:tblW w:w="4874" w:type="pct"/>
        <w:tblInd w:w="10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1"/>
        <w:gridCol w:w="1503"/>
        <w:gridCol w:w="1998"/>
        <w:gridCol w:w="1785"/>
        <w:gridCol w:w="2771"/>
      </w:tblGrid>
      <w:tr w:rsidR="00EE55F0" w:rsidRPr="009C0DBB" w14:paraId="0B26AA67" w14:textId="77777777" w:rsidTr="00FF2C26">
        <w:trPr>
          <w:trHeight w:val="1245"/>
        </w:trPr>
        <w:tc>
          <w:tcPr>
            <w:tcW w:w="947" w:type="pct"/>
            <w:tcBorders>
              <w:left w:val="single" w:sz="4" w:space="0" w:color="auto"/>
            </w:tcBorders>
            <w:vAlign w:val="center"/>
          </w:tcPr>
          <w:p w14:paraId="72DEFD4A" w14:textId="77777777" w:rsidR="00EE55F0" w:rsidRPr="009C0DBB" w:rsidRDefault="00EE55F0" w:rsidP="00FF2C26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DBB">
              <w:rPr>
                <w:rFonts w:ascii="Times New Roman" w:hAnsi="Times New Roman"/>
                <w:sz w:val="24"/>
                <w:szCs w:val="24"/>
              </w:rPr>
              <w:t>Код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0DBB">
              <w:rPr>
                <w:rFonts w:ascii="Times New Roman" w:hAnsi="Times New Roman"/>
                <w:sz w:val="24"/>
                <w:szCs w:val="24"/>
              </w:rPr>
              <w:t>області</w:t>
            </w:r>
          </w:p>
        </w:tc>
        <w:tc>
          <w:tcPr>
            <w:tcW w:w="756" w:type="pct"/>
            <w:vAlign w:val="center"/>
          </w:tcPr>
          <w:p w14:paraId="6FA7F00C" w14:textId="77777777" w:rsidR="00EE55F0" w:rsidRPr="009C0DBB" w:rsidRDefault="00EE55F0" w:rsidP="00FF2C26">
            <w:pPr>
              <w:pStyle w:val="a3"/>
              <w:ind w:firstLine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DBB">
              <w:rPr>
                <w:rFonts w:ascii="Times New Roman" w:hAnsi="Times New Roman"/>
                <w:sz w:val="24"/>
                <w:szCs w:val="24"/>
              </w:rPr>
              <w:t>Код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0DBB">
              <w:rPr>
                <w:rFonts w:ascii="Times New Roman" w:hAnsi="Times New Roman"/>
                <w:sz w:val="24"/>
                <w:szCs w:val="24"/>
              </w:rPr>
              <w:t>району</w:t>
            </w:r>
          </w:p>
        </w:tc>
        <w:tc>
          <w:tcPr>
            <w:tcW w:w="1005" w:type="pct"/>
            <w:vAlign w:val="center"/>
          </w:tcPr>
          <w:p w14:paraId="18B0F96B" w14:textId="77777777" w:rsidR="00EE55F0" w:rsidRPr="009C0DBB" w:rsidRDefault="00EE55F0" w:rsidP="00FF2C26">
            <w:pPr>
              <w:pStyle w:val="a3"/>
              <w:ind w:firstLine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DBB">
              <w:rPr>
                <w:rFonts w:ascii="Times New Roman" w:hAnsi="Times New Roman"/>
                <w:sz w:val="24"/>
                <w:szCs w:val="24"/>
              </w:rPr>
              <w:t>Код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0DBB">
              <w:rPr>
                <w:rFonts w:ascii="Times New Roman" w:hAnsi="Times New Roman"/>
                <w:sz w:val="24"/>
                <w:szCs w:val="24"/>
              </w:rPr>
              <w:t>згідно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0DBB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0DBB">
              <w:rPr>
                <w:rFonts w:ascii="Times New Roman" w:hAnsi="Times New Roman"/>
                <w:sz w:val="24"/>
                <w:szCs w:val="24"/>
              </w:rPr>
              <w:t>КОАТУУ</w:t>
            </w:r>
          </w:p>
        </w:tc>
        <w:tc>
          <w:tcPr>
            <w:tcW w:w="2292" w:type="pct"/>
            <w:gridSpan w:val="2"/>
            <w:tcBorders>
              <w:right w:val="single" w:sz="4" w:space="0" w:color="auto"/>
            </w:tcBorders>
            <w:vAlign w:val="center"/>
          </w:tcPr>
          <w:p w14:paraId="585D377D" w14:textId="77777777" w:rsidR="00EE55F0" w:rsidRPr="009C0DBB" w:rsidRDefault="00EE55F0" w:rsidP="00FF2C26">
            <w:pPr>
              <w:pStyle w:val="a3"/>
              <w:ind w:firstLine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DBB">
              <w:rPr>
                <w:rFonts w:ascii="Times New Roman" w:hAnsi="Times New Roman"/>
                <w:sz w:val="24"/>
                <w:szCs w:val="24"/>
              </w:rPr>
              <w:t>Найменування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0DBB">
              <w:rPr>
                <w:rFonts w:ascii="Times New Roman" w:hAnsi="Times New Roman"/>
                <w:sz w:val="24"/>
                <w:szCs w:val="24"/>
              </w:rPr>
              <w:t>адміністративно-територіальної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0DBB">
              <w:rPr>
                <w:rFonts w:ascii="Times New Roman" w:hAnsi="Times New Roman"/>
                <w:sz w:val="24"/>
                <w:szCs w:val="24"/>
              </w:rPr>
              <w:t>одиниці</w:t>
            </w:r>
            <w:r w:rsidRPr="009C0DBB">
              <w:rPr>
                <w:rFonts w:ascii="Times New Roman" w:hAnsi="Times New Roman"/>
                <w:sz w:val="24"/>
                <w:szCs w:val="24"/>
              </w:rPr>
              <w:br/>
              <w:t>або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0DBB">
              <w:rPr>
                <w:rFonts w:ascii="Times New Roman" w:hAnsi="Times New Roman"/>
                <w:sz w:val="24"/>
                <w:szCs w:val="24"/>
              </w:rPr>
              <w:t>населеного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0DBB">
              <w:rPr>
                <w:rFonts w:ascii="Times New Roman" w:hAnsi="Times New Roman"/>
                <w:sz w:val="24"/>
                <w:szCs w:val="24"/>
              </w:rPr>
              <w:t>пункту,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0DBB">
              <w:rPr>
                <w:rFonts w:ascii="Times New Roman" w:hAnsi="Times New Roman"/>
                <w:sz w:val="24"/>
                <w:szCs w:val="24"/>
              </w:rPr>
              <w:t>або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0DBB">
              <w:rPr>
                <w:rFonts w:ascii="Times New Roman" w:hAnsi="Times New Roman"/>
                <w:sz w:val="24"/>
                <w:szCs w:val="24"/>
              </w:rPr>
              <w:t>території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0DBB">
              <w:rPr>
                <w:rFonts w:ascii="Times New Roman" w:hAnsi="Times New Roman"/>
                <w:sz w:val="24"/>
                <w:szCs w:val="24"/>
              </w:rPr>
              <w:t>об’єднаної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0DBB">
              <w:rPr>
                <w:rFonts w:ascii="Times New Roman" w:hAnsi="Times New Roman"/>
                <w:sz w:val="24"/>
                <w:szCs w:val="24"/>
              </w:rPr>
              <w:t>територіальної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0DBB">
              <w:rPr>
                <w:rFonts w:ascii="Times New Roman" w:hAnsi="Times New Roman"/>
                <w:sz w:val="24"/>
                <w:szCs w:val="24"/>
              </w:rPr>
              <w:t>громади</w:t>
            </w:r>
          </w:p>
        </w:tc>
      </w:tr>
      <w:tr w:rsidR="00EE55F0" w:rsidRPr="009C0DBB" w14:paraId="00E7B69B" w14:textId="77777777" w:rsidTr="00FF2C26">
        <w:trPr>
          <w:trHeight w:val="330"/>
        </w:trPr>
        <w:tc>
          <w:tcPr>
            <w:tcW w:w="947" w:type="pct"/>
            <w:tcBorders>
              <w:left w:val="single" w:sz="4" w:space="0" w:color="auto"/>
            </w:tcBorders>
            <w:vAlign w:val="center"/>
          </w:tcPr>
          <w:p w14:paraId="6563EBC9" w14:textId="77777777" w:rsidR="00EE55F0" w:rsidRPr="009C0DBB" w:rsidRDefault="00EE55F0" w:rsidP="00FF2C26">
            <w:pPr>
              <w:pStyle w:val="a3"/>
              <w:ind w:firstLine="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45596AF7" w14:textId="77777777" w:rsidR="00EE55F0" w:rsidRPr="009C0DBB" w:rsidRDefault="00EE55F0" w:rsidP="00FF2C26">
            <w:pPr>
              <w:pStyle w:val="a3"/>
              <w:ind w:firstLine="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pct"/>
            <w:vAlign w:val="center"/>
          </w:tcPr>
          <w:p w14:paraId="1269639E" w14:textId="77777777" w:rsidR="00EE55F0" w:rsidRPr="009C0DBB" w:rsidRDefault="00EE55F0" w:rsidP="00FF2C26">
            <w:pPr>
              <w:pStyle w:val="a3"/>
              <w:ind w:firstLine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12235813001</w:t>
            </w:r>
          </w:p>
        </w:tc>
        <w:tc>
          <w:tcPr>
            <w:tcW w:w="2292" w:type="pct"/>
            <w:gridSpan w:val="2"/>
            <w:tcBorders>
              <w:right w:val="single" w:sz="4" w:space="0" w:color="auto"/>
            </w:tcBorders>
            <w:vAlign w:val="center"/>
          </w:tcPr>
          <w:p w14:paraId="701F6EBA" w14:textId="77777777" w:rsidR="00EE55F0" w:rsidRPr="009C0DBB" w:rsidRDefault="00EE55F0" w:rsidP="00FF2C26">
            <w:pPr>
              <w:pStyle w:val="a3"/>
              <w:ind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Богданівська сільська рада</w:t>
            </w:r>
          </w:p>
        </w:tc>
      </w:tr>
      <w:tr w:rsidR="00EE55F0" w:rsidRPr="009C0DBB" w14:paraId="062D397A" w14:textId="77777777" w:rsidTr="00FF2C26">
        <w:trPr>
          <w:trHeight w:val="1350"/>
        </w:trPr>
        <w:tc>
          <w:tcPr>
            <w:tcW w:w="3606" w:type="pct"/>
            <w:gridSpan w:val="4"/>
            <w:tcBorders>
              <w:left w:val="single" w:sz="4" w:space="0" w:color="auto"/>
            </w:tcBorders>
            <w:vAlign w:val="center"/>
          </w:tcPr>
          <w:p w14:paraId="5455147A" w14:textId="77777777" w:rsidR="00EE55F0" w:rsidRPr="009C0DBB" w:rsidRDefault="00EE55F0" w:rsidP="00FF2C26">
            <w:pPr>
              <w:pStyle w:val="a3"/>
              <w:ind w:firstLine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DBB">
              <w:rPr>
                <w:rFonts w:ascii="Times New Roman" w:hAnsi="Times New Roman"/>
                <w:sz w:val="24"/>
                <w:szCs w:val="24"/>
              </w:rPr>
              <w:t>Група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0DBB">
              <w:rPr>
                <w:rFonts w:ascii="Times New Roman" w:hAnsi="Times New Roman"/>
                <w:sz w:val="24"/>
                <w:szCs w:val="24"/>
              </w:rPr>
              <w:t>платників,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0DBB">
              <w:rPr>
                <w:rFonts w:ascii="Times New Roman" w:hAnsi="Times New Roman"/>
                <w:sz w:val="24"/>
                <w:szCs w:val="24"/>
              </w:rPr>
              <w:t>категорія/класифікація</w:t>
            </w:r>
            <w:r w:rsidRPr="009C0DBB">
              <w:rPr>
                <w:rFonts w:ascii="Times New Roman" w:hAnsi="Times New Roman"/>
                <w:sz w:val="24"/>
                <w:szCs w:val="24"/>
              </w:rPr>
              <w:br/>
              <w:t>будівель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0DBB">
              <w:rPr>
                <w:rFonts w:ascii="Times New Roman" w:hAnsi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0DBB">
              <w:rPr>
                <w:rFonts w:ascii="Times New Roman" w:hAnsi="Times New Roman"/>
                <w:sz w:val="24"/>
                <w:szCs w:val="24"/>
              </w:rPr>
              <w:t>споруд</w:t>
            </w:r>
          </w:p>
        </w:tc>
        <w:tc>
          <w:tcPr>
            <w:tcW w:w="1394" w:type="pct"/>
            <w:tcBorders>
              <w:right w:val="single" w:sz="4" w:space="0" w:color="auto"/>
            </w:tcBorders>
            <w:vAlign w:val="center"/>
          </w:tcPr>
          <w:p w14:paraId="5EFF60B0" w14:textId="77777777" w:rsidR="00EE55F0" w:rsidRPr="009C0DBB" w:rsidRDefault="00EE55F0" w:rsidP="00FF2C26">
            <w:pPr>
              <w:pStyle w:val="a3"/>
              <w:ind w:firstLine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DBB">
              <w:rPr>
                <w:rFonts w:ascii="Times New Roman" w:hAnsi="Times New Roman"/>
                <w:sz w:val="24"/>
                <w:szCs w:val="24"/>
              </w:rPr>
              <w:t>Розмір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0DBB">
              <w:rPr>
                <w:rFonts w:ascii="Times New Roman" w:hAnsi="Times New Roman"/>
                <w:sz w:val="24"/>
                <w:szCs w:val="24"/>
              </w:rPr>
              <w:t>пільги</w:t>
            </w:r>
            <w:r w:rsidRPr="009C0DBB">
              <w:rPr>
                <w:rFonts w:ascii="Times New Roman" w:hAnsi="Times New Roman"/>
                <w:sz w:val="24"/>
                <w:szCs w:val="24"/>
              </w:rPr>
              <w:br/>
              <w:t>(відсотків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0DBB">
              <w:rPr>
                <w:rFonts w:ascii="Times New Roman" w:hAnsi="Times New Roman"/>
                <w:sz w:val="24"/>
                <w:szCs w:val="24"/>
              </w:rPr>
              <w:t>суми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0DBB">
              <w:rPr>
                <w:rFonts w:ascii="Times New Roman" w:hAnsi="Times New Roman"/>
                <w:sz w:val="24"/>
                <w:szCs w:val="24"/>
              </w:rPr>
              <w:t>податкового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0DBB">
              <w:rPr>
                <w:rFonts w:ascii="Times New Roman" w:hAnsi="Times New Roman"/>
                <w:sz w:val="24"/>
                <w:szCs w:val="24"/>
              </w:rPr>
              <w:t>зобов’язання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0DBB">
              <w:rPr>
                <w:rFonts w:ascii="Times New Roman" w:hAnsi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0DBB">
              <w:rPr>
                <w:rFonts w:ascii="Times New Roman" w:hAnsi="Times New Roman"/>
                <w:sz w:val="24"/>
                <w:szCs w:val="24"/>
              </w:rPr>
              <w:t>рік)</w:t>
            </w:r>
          </w:p>
        </w:tc>
      </w:tr>
      <w:tr w:rsidR="00EE55F0" w:rsidRPr="009C0DBB" w14:paraId="0FFE6E35" w14:textId="77777777" w:rsidTr="00FF2C26">
        <w:trPr>
          <w:trHeight w:val="300"/>
        </w:trPr>
        <w:tc>
          <w:tcPr>
            <w:tcW w:w="3606" w:type="pct"/>
            <w:gridSpan w:val="4"/>
            <w:tcBorders>
              <w:left w:val="single" w:sz="4" w:space="0" w:color="auto"/>
            </w:tcBorders>
            <w:vAlign w:val="center"/>
          </w:tcPr>
          <w:p w14:paraId="1002A243" w14:textId="77777777" w:rsidR="00EE55F0" w:rsidRDefault="00EE55F0" w:rsidP="00FF2C26">
            <w:pPr>
              <w:pStyle w:val="a3"/>
              <w:ind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База оподаткування  об’єктів житлової нерухомості, в тому числі їх часток, що перебувають у власності фізичної особи платника податку зменшується: </w:t>
            </w:r>
          </w:p>
          <w:p w14:paraId="5017ACDF" w14:textId="77777777" w:rsidR="00EE55F0" w:rsidRPr="00A11929" w:rsidRDefault="00EE55F0" w:rsidP="00FF2C2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11929">
              <w:rPr>
                <w:rFonts w:ascii="Times New Roman" w:hAnsi="Times New Roman"/>
                <w:sz w:val="24"/>
                <w:szCs w:val="24"/>
              </w:rPr>
              <w:t xml:space="preserve">- для квартири/квартир незалежно від їх кількості – на 60 </w:t>
            </w:r>
            <w:proofErr w:type="spellStart"/>
            <w:r w:rsidRPr="00A11929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A11929">
              <w:rPr>
                <w:rFonts w:ascii="Times New Roman" w:hAnsi="Times New Roman"/>
                <w:sz w:val="24"/>
                <w:szCs w:val="24"/>
              </w:rPr>
              <w:t>.;</w:t>
            </w:r>
          </w:p>
          <w:p w14:paraId="374FBA42" w14:textId="77777777" w:rsidR="00EE55F0" w:rsidRDefault="00EE55F0" w:rsidP="00FF2C2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11929">
              <w:rPr>
                <w:rFonts w:ascii="Times New Roman" w:hAnsi="Times New Roman"/>
                <w:sz w:val="24"/>
                <w:szCs w:val="24"/>
              </w:rPr>
              <w:t>- для житлового будинку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 будинків незалежно від їх кількості – на 120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.;</w:t>
            </w:r>
          </w:p>
          <w:p w14:paraId="08A94840" w14:textId="77777777" w:rsidR="00EE55F0" w:rsidRDefault="00EE55F0" w:rsidP="00FF2C2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для різних типів об’єктів житлової нерухомості, в тому числі їх часток (у разі одночасного перебування у власності платника податку квартири/квартир та житлового будинку/ будинків, у тому числі їх часток), - на 180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14583A8" w14:textId="77777777" w:rsidR="00EE55F0" w:rsidRPr="009C0DBB" w:rsidRDefault="00EE55F0" w:rsidP="00FF2C26">
            <w:pPr>
              <w:pStyle w:val="a5"/>
            </w:pPr>
            <w:r>
              <w:rPr>
                <w:rFonts w:ascii="Times New Roman" w:hAnsi="Times New Roman"/>
                <w:sz w:val="24"/>
                <w:szCs w:val="24"/>
              </w:rPr>
              <w:t>- об’єкти житлової та нежитлової нерухомості учасників АТО, військовослужбовців та членів їх сім'ї  першої ступені спорідненості. Таке зменшення надається один раз за кожний базовий податковий (звітний період рік).</w:t>
            </w:r>
          </w:p>
        </w:tc>
        <w:tc>
          <w:tcPr>
            <w:tcW w:w="1394" w:type="pct"/>
            <w:tcBorders>
              <w:right w:val="single" w:sz="4" w:space="0" w:color="auto"/>
            </w:tcBorders>
            <w:vAlign w:val="center"/>
          </w:tcPr>
          <w:p w14:paraId="42D8BE04" w14:textId="77777777" w:rsidR="00EE55F0" w:rsidRPr="009C0DBB" w:rsidRDefault="00EE55F0" w:rsidP="00FF2C26">
            <w:pPr>
              <w:pStyle w:val="a3"/>
              <w:ind w:firstLine="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ED6970F" w14:textId="77777777" w:rsidR="00EE55F0" w:rsidRPr="009C0DBB" w:rsidRDefault="00EE55F0" w:rsidP="00EE55F0">
      <w:pPr>
        <w:pStyle w:val="a3"/>
        <w:jc w:val="both"/>
        <w:rPr>
          <w:rFonts w:ascii="Times New Roman" w:hAnsi="Times New Roman"/>
          <w:sz w:val="20"/>
        </w:rPr>
      </w:pPr>
      <w:r w:rsidRPr="009C0DBB">
        <w:rPr>
          <w:rFonts w:ascii="Times New Roman" w:hAnsi="Times New Roman"/>
          <w:sz w:val="20"/>
          <w:vertAlign w:val="superscript"/>
        </w:rPr>
        <w:t>1</w:t>
      </w:r>
      <w:r>
        <w:rPr>
          <w:rFonts w:ascii="Times New Roman" w:hAnsi="Times New Roman"/>
          <w:sz w:val="20"/>
          <w:vertAlign w:val="superscript"/>
        </w:rPr>
        <w:t xml:space="preserve"> </w:t>
      </w:r>
      <w:r w:rsidRPr="009C0DBB">
        <w:rPr>
          <w:rFonts w:ascii="Times New Roman" w:hAnsi="Times New Roman"/>
          <w:sz w:val="20"/>
        </w:rPr>
        <w:t>Пільги</w:t>
      </w:r>
      <w:r>
        <w:rPr>
          <w:rFonts w:ascii="Times New Roman" w:hAnsi="Times New Roman"/>
          <w:sz w:val="20"/>
        </w:rPr>
        <w:t xml:space="preserve"> </w:t>
      </w:r>
      <w:r w:rsidRPr="009C0DBB">
        <w:rPr>
          <w:rFonts w:ascii="Times New Roman" w:hAnsi="Times New Roman"/>
          <w:sz w:val="20"/>
        </w:rPr>
        <w:t>визначаються</w:t>
      </w:r>
      <w:r>
        <w:rPr>
          <w:rFonts w:ascii="Times New Roman" w:hAnsi="Times New Roman"/>
          <w:sz w:val="20"/>
        </w:rPr>
        <w:t xml:space="preserve"> </w:t>
      </w:r>
      <w:r w:rsidRPr="009C0DBB">
        <w:rPr>
          <w:rFonts w:ascii="Times New Roman" w:hAnsi="Times New Roman"/>
          <w:sz w:val="20"/>
        </w:rPr>
        <w:t>з</w:t>
      </w:r>
      <w:r>
        <w:rPr>
          <w:rFonts w:ascii="Times New Roman" w:hAnsi="Times New Roman"/>
          <w:sz w:val="20"/>
        </w:rPr>
        <w:t xml:space="preserve"> </w:t>
      </w:r>
      <w:r w:rsidRPr="009C0DBB">
        <w:rPr>
          <w:rFonts w:ascii="Times New Roman" w:hAnsi="Times New Roman"/>
          <w:sz w:val="20"/>
        </w:rPr>
        <w:t>урахуванням</w:t>
      </w:r>
      <w:r>
        <w:rPr>
          <w:rFonts w:ascii="Times New Roman" w:hAnsi="Times New Roman"/>
          <w:sz w:val="20"/>
        </w:rPr>
        <w:t xml:space="preserve"> </w:t>
      </w:r>
      <w:r w:rsidRPr="009C0DBB">
        <w:rPr>
          <w:rFonts w:ascii="Times New Roman" w:hAnsi="Times New Roman"/>
          <w:sz w:val="20"/>
        </w:rPr>
        <w:t>норм</w:t>
      </w:r>
      <w:r>
        <w:rPr>
          <w:rFonts w:ascii="Times New Roman" w:hAnsi="Times New Roman"/>
          <w:sz w:val="20"/>
        </w:rPr>
        <w:t xml:space="preserve"> </w:t>
      </w:r>
      <w:r w:rsidRPr="009C0DBB">
        <w:rPr>
          <w:rFonts w:ascii="Times New Roman" w:hAnsi="Times New Roman"/>
          <w:sz w:val="20"/>
        </w:rPr>
        <w:t>підпункту</w:t>
      </w:r>
      <w:r>
        <w:rPr>
          <w:rFonts w:ascii="Times New Roman" w:hAnsi="Times New Roman"/>
          <w:sz w:val="20"/>
        </w:rPr>
        <w:t xml:space="preserve"> </w:t>
      </w:r>
      <w:r w:rsidRPr="009C0DBB">
        <w:rPr>
          <w:rFonts w:ascii="Times New Roman" w:hAnsi="Times New Roman"/>
          <w:sz w:val="20"/>
        </w:rPr>
        <w:t>12.3.7</w:t>
      </w:r>
      <w:r>
        <w:rPr>
          <w:rFonts w:ascii="Times New Roman" w:hAnsi="Times New Roman"/>
          <w:sz w:val="20"/>
        </w:rPr>
        <w:t xml:space="preserve"> </w:t>
      </w:r>
      <w:r w:rsidRPr="009C0DBB">
        <w:rPr>
          <w:rFonts w:ascii="Times New Roman" w:hAnsi="Times New Roman"/>
          <w:sz w:val="20"/>
        </w:rPr>
        <w:t>пункту</w:t>
      </w:r>
      <w:r>
        <w:rPr>
          <w:rFonts w:ascii="Times New Roman" w:hAnsi="Times New Roman"/>
          <w:sz w:val="20"/>
        </w:rPr>
        <w:t xml:space="preserve"> </w:t>
      </w:r>
      <w:r w:rsidRPr="009C0DBB">
        <w:rPr>
          <w:rFonts w:ascii="Times New Roman" w:hAnsi="Times New Roman"/>
          <w:sz w:val="20"/>
        </w:rPr>
        <w:t>12.3</w:t>
      </w:r>
      <w:r>
        <w:rPr>
          <w:rFonts w:ascii="Times New Roman" w:hAnsi="Times New Roman"/>
          <w:sz w:val="20"/>
        </w:rPr>
        <w:t xml:space="preserve"> </w:t>
      </w:r>
      <w:r w:rsidRPr="009C0DBB">
        <w:rPr>
          <w:rFonts w:ascii="Times New Roman" w:hAnsi="Times New Roman"/>
          <w:sz w:val="20"/>
        </w:rPr>
        <w:t>статті</w:t>
      </w:r>
      <w:r w:rsidRPr="0049649E">
        <w:rPr>
          <w:rFonts w:ascii="Times New Roman" w:hAnsi="Times New Roman"/>
          <w:sz w:val="20"/>
          <w:lang w:val="ru-RU"/>
        </w:rPr>
        <w:t xml:space="preserve"> </w:t>
      </w:r>
      <w:r w:rsidRPr="009C0DBB">
        <w:rPr>
          <w:rFonts w:ascii="Times New Roman" w:hAnsi="Times New Roman"/>
          <w:sz w:val="20"/>
        </w:rPr>
        <w:t>12,</w:t>
      </w:r>
      <w:r>
        <w:rPr>
          <w:rFonts w:ascii="Times New Roman" w:hAnsi="Times New Roman"/>
          <w:sz w:val="20"/>
        </w:rPr>
        <w:t xml:space="preserve"> </w:t>
      </w:r>
      <w:r w:rsidRPr="009C0DBB">
        <w:rPr>
          <w:rFonts w:ascii="Times New Roman" w:hAnsi="Times New Roman"/>
          <w:sz w:val="20"/>
        </w:rPr>
        <w:t>пункту</w:t>
      </w:r>
      <w:r>
        <w:rPr>
          <w:rFonts w:ascii="Times New Roman" w:hAnsi="Times New Roman"/>
          <w:sz w:val="20"/>
        </w:rPr>
        <w:t xml:space="preserve"> </w:t>
      </w:r>
      <w:r w:rsidRPr="009C0DBB">
        <w:rPr>
          <w:rFonts w:ascii="Times New Roman" w:hAnsi="Times New Roman"/>
          <w:sz w:val="20"/>
        </w:rPr>
        <w:t>30.2</w:t>
      </w:r>
      <w:r>
        <w:rPr>
          <w:rFonts w:ascii="Times New Roman" w:hAnsi="Times New Roman"/>
          <w:sz w:val="20"/>
        </w:rPr>
        <w:t xml:space="preserve"> </w:t>
      </w:r>
      <w:r w:rsidRPr="009C0DBB">
        <w:rPr>
          <w:rFonts w:ascii="Times New Roman" w:hAnsi="Times New Roman"/>
          <w:sz w:val="20"/>
        </w:rPr>
        <w:t>статті</w:t>
      </w:r>
      <w:r>
        <w:rPr>
          <w:rFonts w:ascii="Times New Roman" w:hAnsi="Times New Roman"/>
          <w:sz w:val="20"/>
        </w:rPr>
        <w:t xml:space="preserve"> </w:t>
      </w:r>
      <w:r w:rsidRPr="009C0DBB">
        <w:rPr>
          <w:rFonts w:ascii="Times New Roman" w:hAnsi="Times New Roman"/>
          <w:sz w:val="20"/>
        </w:rPr>
        <w:t>30,</w:t>
      </w:r>
      <w:r>
        <w:rPr>
          <w:rFonts w:ascii="Times New Roman" w:hAnsi="Times New Roman"/>
          <w:sz w:val="20"/>
        </w:rPr>
        <w:t xml:space="preserve"> </w:t>
      </w:r>
      <w:r w:rsidRPr="009C0DBB">
        <w:rPr>
          <w:rFonts w:ascii="Times New Roman" w:hAnsi="Times New Roman"/>
          <w:sz w:val="20"/>
        </w:rPr>
        <w:t>пункту</w:t>
      </w:r>
      <w:r>
        <w:rPr>
          <w:rFonts w:ascii="Times New Roman" w:hAnsi="Times New Roman"/>
          <w:sz w:val="20"/>
        </w:rPr>
        <w:t xml:space="preserve"> </w:t>
      </w:r>
      <w:r w:rsidRPr="009C0DBB">
        <w:rPr>
          <w:rFonts w:ascii="Times New Roman" w:hAnsi="Times New Roman"/>
          <w:sz w:val="20"/>
        </w:rPr>
        <w:t>266.2</w:t>
      </w:r>
      <w:r>
        <w:rPr>
          <w:rFonts w:ascii="Times New Roman" w:hAnsi="Times New Roman"/>
          <w:sz w:val="20"/>
        </w:rPr>
        <w:t xml:space="preserve"> </w:t>
      </w:r>
      <w:r w:rsidRPr="009C0DBB">
        <w:rPr>
          <w:rFonts w:ascii="Times New Roman" w:hAnsi="Times New Roman"/>
          <w:sz w:val="20"/>
        </w:rPr>
        <w:t>статті</w:t>
      </w:r>
      <w:r>
        <w:rPr>
          <w:rFonts w:ascii="Times New Roman" w:hAnsi="Times New Roman"/>
          <w:sz w:val="20"/>
        </w:rPr>
        <w:t xml:space="preserve"> </w:t>
      </w:r>
      <w:r w:rsidRPr="009C0DBB">
        <w:rPr>
          <w:rFonts w:ascii="Times New Roman" w:hAnsi="Times New Roman"/>
          <w:sz w:val="20"/>
        </w:rPr>
        <w:t>266</w:t>
      </w:r>
      <w:r>
        <w:rPr>
          <w:rFonts w:ascii="Times New Roman" w:hAnsi="Times New Roman"/>
          <w:sz w:val="20"/>
        </w:rPr>
        <w:t xml:space="preserve"> </w:t>
      </w:r>
      <w:r w:rsidRPr="009C0DBB">
        <w:rPr>
          <w:rFonts w:ascii="Times New Roman" w:hAnsi="Times New Roman"/>
          <w:sz w:val="20"/>
        </w:rPr>
        <w:t>Податкового</w:t>
      </w:r>
      <w:r>
        <w:rPr>
          <w:rFonts w:ascii="Times New Roman" w:hAnsi="Times New Roman"/>
          <w:sz w:val="20"/>
        </w:rPr>
        <w:t xml:space="preserve"> </w:t>
      </w:r>
      <w:r w:rsidRPr="009C0DBB">
        <w:rPr>
          <w:rFonts w:ascii="Times New Roman" w:hAnsi="Times New Roman"/>
          <w:sz w:val="20"/>
        </w:rPr>
        <w:t>кодексу</w:t>
      </w:r>
      <w:r>
        <w:rPr>
          <w:rFonts w:ascii="Times New Roman" w:hAnsi="Times New Roman"/>
          <w:sz w:val="20"/>
        </w:rPr>
        <w:t xml:space="preserve"> </w:t>
      </w:r>
      <w:r w:rsidRPr="009C0DBB">
        <w:rPr>
          <w:rFonts w:ascii="Times New Roman" w:hAnsi="Times New Roman"/>
          <w:sz w:val="20"/>
        </w:rPr>
        <w:t>України.</w:t>
      </w:r>
      <w:r>
        <w:rPr>
          <w:rFonts w:ascii="Times New Roman" w:hAnsi="Times New Roman"/>
          <w:sz w:val="20"/>
        </w:rPr>
        <w:t xml:space="preserve"> </w:t>
      </w:r>
      <w:r w:rsidRPr="009C0DBB">
        <w:rPr>
          <w:rFonts w:ascii="Times New Roman" w:hAnsi="Times New Roman"/>
          <w:sz w:val="20"/>
        </w:rPr>
        <w:t>У</w:t>
      </w:r>
      <w:r>
        <w:rPr>
          <w:rFonts w:ascii="Times New Roman" w:hAnsi="Times New Roman"/>
          <w:sz w:val="20"/>
        </w:rPr>
        <w:t xml:space="preserve"> </w:t>
      </w:r>
      <w:r w:rsidRPr="009C0DBB">
        <w:rPr>
          <w:rFonts w:ascii="Times New Roman" w:hAnsi="Times New Roman"/>
          <w:sz w:val="20"/>
        </w:rPr>
        <w:t>разі</w:t>
      </w:r>
      <w:r>
        <w:rPr>
          <w:rFonts w:ascii="Times New Roman" w:hAnsi="Times New Roman"/>
          <w:sz w:val="20"/>
        </w:rPr>
        <w:t xml:space="preserve"> </w:t>
      </w:r>
      <w:r w:rsidRPr="009C0DBB">
        <w:rPr>
          <w:rFonts w:ascii="Times New Roman" w:hAnsi="Times New Roman"/>
          <w:sz w:val="20"/>
        </w:rPr>
        <w:t>встановлення</w:t>
      </w:r>
      <w:r>
        <w:rPr>
          <w:rFonts w:ascii="Times New Roman" w:hAnsi="Times New Roman"/>
          <w:sz w:val="20"/>
        </w:rPr>
        <w:t xml:space="preserve"> </w:t>
      </w:r>
      <w:r w:rsidRPr="009C0DBB">
        <w:rPr>
          <w:rFonts w:ascii="Times New Roman" w:hAnsi="Times New Roman"/>
          <w:sz w:val="20"/>
        </w:rPr>
        <w:t>пільг,</w:t>
      </w:r>
      <w:r>
        <w:rPr>
          <w:rFonts w:ascii="Times New Roman" w:hAnsi="Times New Roman"/>
          <w:sz w:val="20"/>
        </w:rPr>
        <w:t xml:space="preserve"> </w:t>
      </w:r>
      <w:r w:rsidRPr="009C0DBB">
        <w:rPr>
          <w:rFonts w:ascii="Times New Roman" w:hAnsi="Times New Roman"/>
          <w:sz w:val="20"/>
        </w:rPr>
        <w:t>відмінних</w:t>
      </w:r>
      <w:r>
        <w:rPr>
          <w:rFonts w:ascii="Times New Roman" w:hAnsi="Times New Roman"/>
          <w:sz w:val="20"/>
        </w:rPr>
        <w:t xml:space="preserve"> </w:t>
      </w:r>
      <w:r w:rsidRPr="009C0DBB">
        <w:rPr>
          <w:rFonts w:ascii="Times New Roman" w:hAnsi="Times New Roman"/>
          <w:sz w:val="20"/>
        </w:rPr>
        <w:t>на</w:t>
      </w:r>
      <w:r>
        <w:rPr>
          <w:rFonts w:ascii="Times New Roman" w:hAnsi="Times New Roman"/>
          <w:sz w:val="20"/>
        </w:rPr>
        <w:t xml:space="preserve"> </w:t>
      </w:r>
      <w:r w:rsidRPr="009C0DBB">
        <w:rPr>
          <w:rFonts w:ascii="Times New Roman" w:hAnsi="Times New Roman"/>
          <w:sz w:val="20"/>
        </w:rPr>
        <w:t>територіях</w:t>
      </w:r>
      <w:r>
        <w:rPr>
          <w:rFonts w:ascii="Times New Roman" w:hAnsi="Times New Roman"/>
          <w:sz w:val="20"/>
        </w:rPr>
        <w:t xml:space="preserve"> </w:t>
      </w:r>
      <w:r w:rsidRPr="009C0DBB">
        <w:rPr>
          <w:rFonts w:ascii="Times New Roman" w:hAnsi="Times New Roman"/>
          <w:sz w:val="20"/>
        </w:rPr>
        <w:t>різних</w:t>
      </w:r>
      <w:r>
        <w:rPr>
          <w:rFonts w:ascii="Times New Roman" w:hAnsi="Times New Roman"/>
          <w:sz w:val="20"/>
        </w:rPr>
        <w:t xml:space="preserve"> </w:t>
      </w:r>
      <w:r w:rsidRPr="009C0DBB">
        <w:rPr>
          <w:rFonts w:ascii="Times New Roman" w:hAnsi="Times New Roman"/>
          <w:sz w:val="20"/>
        </w:rPr>
        <w:t>населених</w:t>
      </w:r>
      <w:r>
        <w:rPr>
          <w:rFonts w:ascii="Times New Roman" w:hAnsi="Times New Roman"/>
          <w:sz w:val="20"/>
        </w:rPr>
        <w:t xml:space="preserve"> </w:t>
      </w:r>
      <w:r w:rsidRPr="009C0DBB">
        <w:rPr>
          <w:rFonts w:ascii="Times New Roman" w:hAnsi="Times New Roman"/>
          <w:sz w:val="20"/>
        </w:rPr>
        <w:t>пунктів</w:t>
      </w:r>
      <w:r>
        <w:rPr>
          <w:rFonts w:ascii="Times New Roman" w:hAnsi="Times New Roman"/>
          <w:sz w:val="20"/>
        </w:rPr>
        <w:t xml:space="preserve"> </w:t>
      </w:r>
      <w:r w:rsidRPr="009C0DBB">
        <w:rPr>
          <w:rFonts w:ascii="Times New Roman" w:hAnsi="Times New Roman"/>
          <w:sz w:val="20"/>
        </w:rPr>
        <w:t>адміністративно-територіальної</w:t>
      </w:r>
      <w:r>
        <w:rPr>
          <w:rFonts w:ascii="Times New Roman" w:hAnsi="Times New Roman"/>
          <w:sz w:val="20"/>
        </w:rPr>
        <w:t xml:space="preserve"> </w:t>
      </w:r>
      <w:r w:rsidRPr="009C0DBB">
        <w:rPr>
          <w:rFonts w:ascii="Times New Roman" w:hAnsi="Times New Roman"/>
          <w:sz w:val="20"/>
        </w:rPr>
        <w:t>одиниці,</w:t>
      </w:r>
      <w:r>
        <w:rPr>
          <w:rFonts w:ascii="Times New Roman" w:hAnsi="Times New Roman"/>
          <w:sz w:val="20"/>
        </w:rPr>
        <w:t xml:space="preserve"> </w:t>
      </w:r>
      <w:r w:rsidRPr="009C0DBB">
        <w:rPr>
          <w:rFonts w:ascii="Times New Roman" w:hAnsi="Times New Roman"/>
          <w:sz w:val="20"/>
        </w:rPr>
        <w:t>за</w:t>
      </w:r>
      <w:r>
        <w:rPr>
          <w:rFonts w:ascii="Times New Roman" w:hAnsi="Times New Roman"/>
          <w:sz w:val="20"/>
        </w:rPr>
        <w:t xml:space="preserve"> </w:t>
      </w:r>
      <w:r w:rsidRPr="009C0DBB">
        <w:rPr>
          <w:rFonts w:ascii="Times New Roman" w:hAnsi="Times New Roman"/>
          <w:sz w:val="20"/>
        </w:rPr>
        <w:t>кожним</w:t>
      </w:r>
      <w:r>
        <w:rPr>
          <w:rFonts w:ascii="Times New Roman" w:hAnsi="Times New Roman"/>
          <w:sz w:val="20"/>
        </w:rPr>
        <w:t xml:space="preserve"> </w:t>
      </w:r>
      <w:r w:rsidRPr="009C0DBB">
        <w:rPr>
          <w:rFonts w:ascii="Times New Roman" w:hAnsi="Times New Roman"/>
          <w:sz w:val="20"/>
        </w:rPr>
        <w:t>населеним</w:t>
      </w:r>
      <w:r>
        <w:rPr>
          <w:rFonts w:ascii="Times New Roman" w:hAnsi="Times New Roman"/>
          <w:sz w:val="20"/>
        </w:rPr>
        <w:t xml:space="preserve"> </w:t>
      </w:r>
      <w:r w:rsidRPr="009C0DBB">
        <w:rPr>
          <w:rFonts w:ascii="Times New Roman" w:hAnsi="Times New Roman"/>
          <w:sz w:val="20"/>
        </w:rPr>
        <w:t>пунктом</w:t>
      </w:r>
      <w:r>
        <w:rPr>
          <w:rFonts w:ascii="Times New Roman" w:hAnsi="Times New Roman"/>
          <w:sz w:val="20"/>
        </w:rPr>
        <w:t xml:space="preserve"> </w:t>
      </w:r>
      <w:r w:rsidRPr="009C0DBB">
        <w:rPr>
          <w:rFonts w:ascii="Times New Roman" w:hAnsi="Times New Roman"/>
          <w:sz w:val="20"/>
        </w:rPr>
        <w:t>пільги</w:t>
      </w:r>
      <w:r>
        <w:rPr>
          <w:rFonts w:ascii="Times New Roman" w:hAnsi="Times New Roman"/>
          <w:sz w:val="20"/>
        </w:rPr>
        <w:t xml:space="preserve"> </w:t>
      </w:r>
      <w:r w:rsidRPr="009C0DBB">
        <w:rPr>
          <w:rFonts w:ascii="Times New Roman" w:hAnsi="Times New Roman"/>
          <w:sz w:val="20"/>
        </w:rPr>
        <w:t>затверджуються</w:t>
      </w:r>
      <w:r>
        <w:rPr>
          <w:rFonts w:ascii="Times New Roman" w:hAnsi="Times New Roman"/>
          <w:sz w:val="20"/>
        </w:rPr>
        <w:t xml:space="preserve"> </w:t>
      </w:r>
      <w:r w:rsidRPr="009C0DBB">
        <w:rPr>
          <w:rFonts w:ascii="Times New Roman" w:hAnsi="Times New Roman"/>
          <w:sz w:val="20"/>
        </w:rPr>
        <w:t>окремо.</w:t>
      </w:r>
    </w:p>
    <w:p w14:paraId="796DEFF0" w14:textId="77777777" w:rsidR="00EE55F0" w:rsidRPr="004A1FAB" w:rsidRDefault="00EE55F0" w:rsidP="00EE55F0">
      <w:pPr>
        <w:shd w:val="clear" w:color="auto" w:fill="FFFFFF"/>
        <w:spacing w:before="75" w:after="75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099AD40F" w14:textId="77777777" w:rsidR="00EE55F0" w:rsidRDefault="00EE55F0" w:rsidP="00EE55F0"/>
    <w:p w14:paraId="13C5FF52" w14:textId="77777777" w:rsidR="00EE55F0" w:rsidRPr="000118D0" w:rsidRDefault="00EE55F0" w:rsidP="00EE55F0">
      <w:pPr>
        <w:tabs>
          <w:tab w:val="left" w:pos="7797"/>
        </w:tabs>
        <w:rPr>
          <w:rFonts w:ascii="Times New Roman" w:hAnsi="Times New Roman"/>
          <w:b/>
          <w:sz w:val="28"/>
          <w:szCs w:val="28"/>
        </w:rPr>
      </w:pPr>
      <w:r w:rsidRPr="000118D0">
        <w:rPr>
          <w:rFonts w:ascii="Times New Roman" w:hAnsi="Times New Roman"/>
          <w:b/>
          <w:sz w:val="28"/>
          <w:szCs w:val="28"/>
        </w:rPr>
        <w:t xml:space="preserve">Секретар сільської ради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</w:t>
      </w:r>
      <w:r w:rsidRPr="000118D0">
        <w:rPr>
          <w:rFonts w:ascii="Times New Roman" w:hAnsi="Times New Roman"/>
          <w:b/>
          <w:sz w:val="28"/>
          <w:szCs w:val="28"/>
        </w:rPr>
        <w:t xml:space="preserve">  Олена ТАРАСЕНКО</w:t>
      </w:r>
    </w:p>
    <w:p w14:paraId="1B0C8312" w14:textId="77777777" w:rsidR="00302882" w:rsidRDefault="00302882"/>
    <w:sectPr w:rsidR="00302882" w:rsidSect="00EE55F0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F0A"/>
    <w:rsid w:val="000C6F0A"/>
    <w:rsid w:val="001F35D1"/>
    <w:rsid w:val="00290EBB"/>
    <w:rsid w:val="00302882"/>
    <w:rsid w:val="009B048F"/>
    <w:rsid w:val="00CD5EE5"/>
    <w:rsid w:val="00EE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5702A6-642A-496B-82FF-CD57F346B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55F0"/>
    <w:pPr>
      <w:spacing w:after="0" w:line="240" w:lineRule="auto"/>
    </w:pPr>
    <w:rPr>
      <w:rFonts w:ascii="Antiqua" w:eastAsia="Times New Roman" w:hAnsi="Antiqua" w:cs="Times New Roman"/>
      <w:kern w:val="0"/>
      <w:sz w:val="26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EE55F0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EE55F0"/>
    <w:pPr>
      <w:keepNext/>
      <w:keepLines/>
      <w:spacing w:before="240" w:after="240"/>
      <w:jc w:val="center"/>
    </w:pPr>
    <w:rPr>
      <w:b/>
    </w:rPr>
  </w:style>
  <w:style w:type="paragraph" w:styleId="a5">
    <w:name w:val="No Spacing"/>
    <w:uiPriority w:val="1"/>
    <w:qFormat/>
    <w:rsid w:val="00EE55F0"/>
    <w:pPr>
      <w:spacing w:after="0" w:line="240" w:lineRule="auto"/>
    </w:pPr>
    <w:rPr>
      <w:rFonts w:ascii="Antiqua" w:eastAsia="Times New Roman" w:hAnsi="Antiqua" w:cs="Times New Roman"/>
      <w:kern w:val="0"/>
      <w:sz w:val="26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1269</Words>
  <Characters>724</Characters>
  <Application>Microsoft Office Word</Application>
  <DocSecurity>0</DocSecurity>
  <Lines>6</Lines>
  <Paragraphs>3</Paragraphs>
  <ScaleCrop>false</ScaleCrop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2024-12-16T07:48:00Z</dcterms:created>
  <dcterms:modified xsi:type="dcterms:W3CDTF">2024-12-16T07:48:00Z</dcterms:modified>
</cp:coreProperties>
</file>